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F7" w:rsidRDefault="00157CF1">
      <w:pPr>
        <w:widowControl w:val="0"/>
        <w:suppressAutoHyphens/>
        <w:ind w:left="3540" w:firstLine="708"/>
        <w:rPr>
          <w:rFonts w:ascii="Arial" w:eastAsia="Malgun Gothic" w:hAnsi="Arial" w:cs="Arial"/>
          <w:b/>
          <w:bCs/>
          <w:sz w:val="24"/>
          <w:szCs w:val="24"/>
        </w:rPr>
      </w:pPr>
      <w:r>
        <w:rPr>
          <w:rFonts w:ascii="Arial" w:eastAsia="Malgun Gothic" w:hAnsi="Arial" w:cs="Arial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-120650</wp:posOffset>
            </wp:positionV>
            <wp:extent cx="2007235" cy="2007235"/>
            <wp:effectExtent l="0" t="0" r="12065" b="12065"/>
            <wp:wrapNone/>
            <wp:docPr id="1" name="Изображение 2" descr="Я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Я 2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Malgun Gothic" w:hAnsi="Arial" w:cs="Arial"/>
          <w:b/>
          <w:bCs/>
          <w:sz w:val="24"/>
          <w:szCs w:val="24"/>
        </w:rPr>
        <w:t xml:space="preserve">Alexander </w:t>
      </w:r>
      <w:proofErr w:type="spellStart"/>
      <w:r>
        <w:rPr>
          <w:rFonts w:ascii="Arial" w:eastAsia="Malgun Gothic" w:hAnsi="Arial" w:cs="Arial"/>
          <w:b/>
          <w:bCs/>
          <w:sz w:val="24"/>
          <w:szCs w:val="24"/>
        </w:rPr>
        <w:t>Peterzhak</w:t>
      </w:r>
      <w:proofErr w:type="spellEnd"/>
    </w:p>
    <w:p w:rsidR="00A737F7" w:rsidRDefault="00A737F7">
      <w:pPr>
        <w:widowControl w:val="0"/>
        <w:suppressAutoHyphens/>
        <w:rPr>
          <w:rFonts w:ascii="Arial" w:eastAsia="Malgun Gothic" w:hAnsi="Arial" w:cs="Arial"/>
          <w:sz w:val="24"/>
          <w:szCs w:val="24"/>
        </w:rPr>
      </w:pPr>
    </w:p>
    <w:p w:rsidR="00A737F7" w:rsidRDefault="00157CF1">
      <w:pPr>
        <w:widowControl w:val="0"/>
        <w:suppressAutoHyphens/>
        <w:ind w:left="3540" w:firstLine="708"/>
        <w:rPr>
          <w:rFonts w:ascii="Arial" w:eastAsia="Malgun Gothic" w:hAnsi="Arial" w:cs="Arial"/>
          <w:b/>
          <w:sz w:val="24"/>
          <w:szCs w:val="24"/>
        </w:rPr>
      </w:pPr>
      <w:r>
        <w:rPr>
          <w:rFonts w:ascii="Arial" w:eastAsia="Malgun Gothic" w:hAnsi="Arial" w:cs="Arial"/>
          <w:b/>
          <w:sz w:val="24"/>
          <w:szCs w:val="24"/>
        </w:rPr>
        <w:t xml:space="preserve">Date of birth: 3.04.1980. </w:t>
      </w:r>
    </w:p>
    <w:p w:rsidR="00A737F7" w:rsidRDefault="00157CF1">
      <w:pPr>
        <w:widowControl w:val="0"/>
        <w:suppressAutoHyphens/>
        <w:ind w:left="3540" w:firstLine="708"/>
        <w:rPr>
          <w:rFonts w:ascii="Arial" w:eastAsia="Malgun Gothic" w:hAnsi="Arial" w:cs="Arial"/>
          <w:b/>
          <w:sz w:val="24"/>
          <w:szCs w:val="24"/>
        </w:rPr>
      </w:pPr>
      <w:r>
        <w:rPr>
          <w:rFonts w:ascii="Arial" w:eastAsia="Malgun Gothic" w:hAnsi="Arial" w:cs="Arial"/>
          <w:b/>
          <w:sz w:val="24"/>
          <w:szCs w:val="24"/>
        </w:rPr>
        <w:t>Address</w:t>
      </w:r>
      <w:r>
        <w:rPr>
          <w:rFonts w:ascii="Arial" w:eastAsia="Malgun Gothic" w:hAnsi="Arial" w:cs="Arial"/>
          <w:b/>
          <w:sz w:val="24"/>
          <w:szCs w:val="24"/>
        </w:rPr>
        <w:t xml:space="preserve">: </w:t>
      </w:r>
      <w:r>
        <w:rPr>
          <w:rFonts w:ascii="Arial" w:eastAsia="Malgun Gothic" w:hAnsi="Arial" w:cs="Arial"/>
          <w:b/>
          <w:sz w:val="24"/>
          <w:szCs w:val="24"/>
        </w:rPr>
        <w:t>Kyiv, Ukraine.</w:t>
      </w:r>
    </w:p>
    <w:p w:rsidR="00157CF1" w:rsidRDefault="00157CF1" w:rsidP="00157CF1">
      <w:pPr>
        <w:widowControl w:val="0"/>
        <w:suppressAutoHyphens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                                 </w:t>
      </w:r>
      <w:hyperlink r:id="rId6" w:history="1">
        <w:proofErr w:type="gramStart"/>
        <w:r w:rsidRPr="0043208F">
          <w:rPr>
            <w:rStyle w:val="a3"/>
            <w:rFonts w:ascii="Verdana" w:hAnsi="Verdana" w:cs="Verdana"/>
            <w:b/>
            <w:sz w:val="22"/>
            <w:szCs w:val="22"/>
          </w:rPr>
          <w:t>www</w:t>
        </w:r>
        <w:proofErr w:type="gramEnd"/>
        <w:r w:rsidRPr="0043208F">
          <w:rPr>
            <w:rStyle w:val="a3"/>
            <w:rFonts w:ascii="Verdana" w:hAnsi="Verdana" w:cs="Verdana"/>
            <w:b/>
            <w:sz w:val="22"/>
            <w:szCs w:val="22"/>
          </w:rPr>
          <w:t xml:space="preserve">. </w:t>
        </w:r>
        <w:r w:rsidRPr="0043208F">
          <w:rPr>
            <w:rStyle w:val="a3"/>
            <w:rFonts w:ascii="Verdana" w:eastAsia="Verdana" w:hAnsi="Verdana" w:cs="Verdana"/>
            <w:b/>
            <w:sz w:val="22"/>
            <w:szCs w:val="22"/>
          </w:rPr>
          <w:t>teknofilterz.wixsite.com/promo</w:t>
        </w:r>
      </w:hyperlink>
    </w:p>
    <w:p w:rsidR="00157CF1" w:rsidRPr="0043208F" w:rsidRDefault="00157CF1" w:rsidP="00157CF1">
      <w:pPr>
        <w:widowControl w:val="0"/>
        <w:suppressAutoHyphens/>
        <w:ind w:left="4248"/>
        <w:rPr>
          <w:rFonts w:ascii="Verdana" w:eastAsia="Verdana" w:hAnsi="Verdana" w:cs="Verdana"/>
          <w:b/>
          <w:sz w:val="22"/>
          <w:szCs w:val="22"/>
        </w:rPr>
      </w:pPr>
    </w:p>
    <w:p w:rsidR="00157CF1" w:rsidRDefault="00157CF1" w:rsidP="00157CF1">
      <w:pPr>
        <w:widowControl w:val="0"/>
        <w:suppressAutoHyphens/>
        <w:ind w:left="424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Cell phone: +380 (98) 598-82-81</w:t>
      </w:r>
      <w:r>
        <w:rPr>
          <w:rFonts w:ascii="Verdana" w:eastAsia="Verdana" w:hAnsi="Verdana" w:cs="Verdana"/>
          <w:b/>
          <w:sz w:val="22"/>
          <w:szCs w:val="22"/>
        </w:rPr>
        <w:br/>
      </w:r>
    </w:p>
    <w:p w:rsidR="00157CF1" w:rsidRDefault="00157CF1" w:rsidP="00157CF1">
      <w:pPr>
        <w:widowControl w:val="0"/>
        <w:suppressAutoHyphens/>
        <w:ind w:left="4248"/>
        <w:rPr>
          <w:rStyle w:val="a3"/>
          <w:rFonts w:ascii="Verdana" w:eastAsia="SimSun" w:hAnsi="Verdana"/>
          <w:b/>
          <w:kern w:val="1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E-mail: </w:t>
      </w:r>
      <w:hyperlink r:id="rId7" w:history="1">
        <w:r>
          <w:rPr>
            <w:rStyle w:val="a3"/>
            <w:rFonts w:ascii="Verdana" w:eastAsia="SimSun" w:hAnsi="Verdana"/>
            <w:b/>
            <w:kern w:val="1"/>
            <w:sz w:val="22"/>
            <w:szCs w:val="22"/>
          </w:rPr>
          <w:t>tekno_design@ukr.net</w:t>
        </w:r>
      </w:hyperlink>
    </w:p>
    <w:p w:rsidR="00157CF1" w:rsidRDefault="00157CF1" w:rsidP="00157CF1">
      <w:pPr>
        <w:widowControl w:val="0"/>
        <w:suppressAutoHyphens/>
        <w:ind w:left="3540" w:firstLine="708"/>
        <w:rPr>
          <w:rFonts w:ascii="Verdana" w:eastAsia="SimSun" w:hAnsi="Verdana"/>
          <w:kern w:val="1"/>
          <w:sz w:val="22"/>
          <w:szCs w:val="22"/>
        </w:rPr>
      </w:pPr>
      <w:r>
        <w:rPr>
          <w:rFonts w:ascii="Verdana" w:eastAsia="SimSun" w:hAnsi="Verdana"/>
          <w:b/>
          <w:kern w:val="1"/>
          <w:sz w:val="22"/>
          <w:szCs w:val="22"/>
        </w:rPr>
        <w:t xml:space="preserve">Skype: </w:t>
      </w:r>
      <w:proofErr w:type="spellStart"/>
      <w:r>
        <w:rPr>
          <w:rFonts w:ascii="Verdana" w:eastAsia="SimSun" w:hAnsi="Verdana"/>
          <w:kern w:val="1"/>
          <w:sz w:val="22"/>
          <w:szCs w:val="22"/>
        </w:rPr>
        <w:t>teknofilterz</w:t>
      </w:r>
      <w:proofErr w:type="spellEnd"/>
    </w:p>
    <w:p w:rsidR="00A737F7" w:rsidRDefault="00A737F7">
      <w:pPr>
        <w:rPr>
          <w:rFonts w:ascii="Arial" w:eastAsia="Malgun Gothic" w:hAnsi="Arial" w:cs="Arial"/>
          <w:sz w:val="24"/>
          <w:szCs w:val="24"/>
        </w:rPr>
      </w:pPr>
    </w:p>
    <w:p w:rsidR="00A737F7" w:rsidRDefault="00157CF1">
      <w:pP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Marketing and creative designer.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b/>
          <w:sz w:val="24"/>
          <w:szCs w:val="24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sz w:val="24"/>
          <w:szCs w:val="24"/>
        </w:rPr>
        <w:t>Experience</w:t>
      </w:r>
      <w:r>
        <w:rPr>
          <w:rFonts w:ascii="Arial" w:eastAsia="Malgun Gothic" w:hAnsi="Arial" w:cs="Arial"/>
          <w:b/>
          <w:sz w:val="24"/>
          <w:szCs w:val="24"/>
        </w:rPr>
        <w:t>:</w:t>
      </w: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proofErr w:type="spellStart"/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P</w:t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ublish</w:t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ng</w:t>
      </w:r>
      <w:proofErr w:type="spellEnd"/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: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from flyers to multi-page publications (glossy magazines 100-400 pages, news and advertising newspapers) with a complex artistic and technical layout (catalogs, leaflets, brochures) Development of large-format outdoor advertising (billboards, signs, showc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ases, installations), creative and technical packaging design, souvenir products, constructs, exclusive author business cards.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DTP: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development, combination, preparation for printing / drawing raster and vector graphics: checking, adjusting, </w:t>
      </w:r>
      <w:proofErr w:type="gramStart"/>
      <w:r>
        <w:rPr>
          <w:rFonts w:ascii="Arial" w:eastAsia="Malgun Gothic" w:hAnsi="Arial" w:cs="Arial" w:hint="default"/>
          <w:color w:val="212121"/>
          <w:shd w:val="clear" w:color="auto" w:fill="FFFFFF"/>
        </w:rPr>
        <w:t>adapting</w:t>
      </w:r>
      <w:proofErr w:type="gramEnd"/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dummies for different types of printing / drawing on different materials. Quality control, compliance with the technical requirements of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the post-press process: cutting, stamping, selective varnishing, cutting, for multi-page editions - fastening with staples, glue, rings, etc. (for example: experience in accounting for nuances in the technical design of packaging for automated packaging l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ines).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Web design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: an integrated product is created from a sketch by hand and to a vector / raster format adapted for individual layout or for Joomla,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Wordpress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platforms, competent artistic and technical interface of sites, landing pages and branded pag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es. Design, navigation infographic elements, icons, flash banners, screensavers.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Branding: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development of individual corporate identity for companies, projects, individual products - from a unique logo to an extended technical brand book (including many 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technical, stylistic and other tasks, goals, means, </w:t>
      </w:r>
      <w:proofErr w:type="gram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ways</w:t>
      </w:r>
      <w:proofErr w:type="gram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of implementation).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Video / audio production: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production, compilation, adaptation, editing, creation of animation, titles and effects for the finished video and working with a video operator (plot 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development, storyboard scenes, filming, working with the speaker).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Experience is fundamental, practical, with knowledge of all stages of the process of the idea, creation and release of the finished design product. My personal experience has been worked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out over the years according to the most successful production schemes, interaction with clients / customers, editors, marketers, copywriters, authors,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pr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-managers, contractors, colleagues, coordinators of various related structures and end users of the r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esults of my difficult, but interesting and useful activity. There is a portfolio in print of glossy publications, etc.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Places of work and list of tasks performed: 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• 2017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LLC “Sport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Konstalt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” Bookmaker office “Fan Sport” creative designer (development of landings, outdoor advertising and interior design, creating promotional videos, HTML5 animated banners) • 2016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Brocard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Ukraine LLC is a creative designer (development of o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utdoor advertising and interior design, promo and promotional materials for Beauty publications. • 2015 </w:t>
      </w:r>
      <w:proofErr w:type="gram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Advertising</w:t>
      </w:r>
      <w:proofErr w:type="gram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Holddig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Megapolis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” creative designer (development of outdoor, non-standard advertising (branding) for transport, airports, train stations, 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shops, etc.)</w:t>
      </w: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• 2015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LLC “Editorial office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osvityanskih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vidan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” (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Pozaklasnyi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", Journal "School Library",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"Everything for the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Vchitel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",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Rozkanit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Onuku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",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Bibliotechka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tekhotekogo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tedykogo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zarka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", designer, designer,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designer, artist, artist, artist, artist, artist, artist, artist, artist, artist, designer, artist, designer, designer . 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• 2013-2014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Bravo LLC “Circus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Kobzov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” artist-designer, coder, video designer, web-designer. Image and technical design of advertisin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g, souvenirs, catalogs, posters, billboards, posters, flyers, flash and video gave birth to the Internet and TV. 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• 2011-2012 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Business Communication Group LLC designer, layout designer, artist, and design artist. Image and technical design of advertising,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souvenirs, catalogs, brand books.</w:t>
      </w: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• 2015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LLC “Editorial office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osvityanskih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vidan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” (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Pozaklasnyi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", Journal "School Library",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"Everything for the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Vchitel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",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Rozkanit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Onuku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",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Chasopis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"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Bibliotechka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tekhotekogo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tedykogo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zarka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", designer, designer, designer, artist, artist, artist, artist, artist, artist, artist, artist, artist, designer, artist, designer, designer . 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lastRenderedPageBreak/>
        <w:t>• 2013-2014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Bravo LLC “Circus </w:t>
      </w:r>
      <w:proofErr w:type="spellStart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Kobzov</w:t>
      </w:r>
      <w:proofErr w:type="spellEnd"/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” artist-designer, coder, video designer, web-designer. Image and technica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l design of advertising, souvenirs, catalogs, posters, billboards, posters, flyers, flash and video gave birth to the Internet and TV. 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• 2011-2012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Business Communication Group LLC designer, layout designer, artist, and design artist. Image and technical 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design of advertising, souvenirs, catalogs, brand books.</w:t>
      </w:r>
    </w:p>
    <w:p w:rsidR="00A737F7" w:rsidRDefault="00A737F7">
      <w:pPr>
        <w:ind w:left="120" w:hangingChars="50" w:hanging="120"/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ind w:left="120" w:hangingChars="50" w:hanging="120"/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• </w:t>
      </w:r>
      <w:r>
        <w:rPr>
          <w:rFonts w:ascii="Arial" w:eastAsia="SimSun" w:hAnsi="Arial" w:cs="Arial"/>
          <w:b/>
          <w:bCs/>
          <w:color w:val="212121"/>
          <w:sz w:val="24"/>
          <w:szCs w:val="24"/>
          <w:shd w:val="clear" w:color="auto" w:fill="FFFFFF"/>
        </w:rPr>
        <w:t>2008-2009</w:t>
      </w:r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>Medix</w:t>
      </w:r>
      <w:proofErr w:type="spellEnd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 Ltd. - designer artist, designer, layout designer. Production, illustration, design, preparation for printing 3 specials. </w:t>
      </w:r>
      <w:proofErr w:type="gramStart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>publications</w:t>
      </w:r>
      <w:proofErr w:type="gramEnd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 and promotional products. • </w:t>
      </w:r>
    </w:p>
    <w:p w:rsidR="00A737F7" w:rsidRDefault="00157CF1">
      <w:pP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2008 - DTP-master, designer-maker in Ukrainian Publishing House LLC. SALON magazine interior. </w:t>
      </w:r>
    </w:p>
    <w:p w:rsidR="00A737F7" w:rsidRDefault="00A737F7">
      <w:pP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• </w:t>
      </w:r>
      <w:r>
        <w:rPr>
          <w:rFonts w:ascii="Arial" w:eastAsia="SimSun" w:hAnsi="Arial" w:cs="Arial"/>
          <w:b/>
          <w:bCs/>
          <w:color w:val="212121"/>
          <w:sz w:val="24"/>
          <w:szCs w:val="24"/>
          <w:shd w:val="clear" w:color="auto" w:fill="FFFFFF"/>
        </w:rPr>
        <w:t>2007 - 2008</w:t>
      </w:r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 Designer-designer of the glossy 100-page club magazine “Delta Club” in the “Motor Show</w:t>
      </w:r>
      <w:proofErr w:type="gramStart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>“ Delta</w:t>
      </w:r>
      <w:proofErr w:type="gramEnd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 Motors ”LLC. • 2007 - Designer at </w:t>
      </w:r>
      <w:proofErr w:type="spellStart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>Segodnya</w:t>
      </w:r>
      <w:proofErr w:type="spellEnd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 Multimedi</w:t>
      </w:r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 xml:space="preserve">a LLC (All-Ukrainian newspaper </w:t>
      </w:r>
      <w:proofErr w:type="spellStart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>Segodnya</w:t>
      </w:r>
      <w:proofErr w:type="spellEnd"/>
      <w:r>
        <w:rPr>
          <w:rFonts w:ascii="Arial" w:eastAsia="SimSun" w:hAnsi="Arial" w:cs="Arial"/>
          <w:color w:val="212121"/>
          <w:sz w:val="24"/>
          <w:szCs w:val="24"/>
          <w:shd w:val="clear" w:color="auto" w:fill="FFFFFF"/>
        </w:rPr>
        <w:t>).</w:t>
      </w: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• 2006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- artist-designer of the photo-catalog Furniture for Office (circulation of 20,000 per month) at the Marketing Institute CJSC (Pricey).</w:t>
      </w: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• 2002-2004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- Advertising agency "Reed Style" - designer, web-master, </w:t>
      </w:r>
      <w:proofErr w:type="gramStart"/>
      <w:r>
        <w:rPr>
          <w:rFonts w:ascii="Arial" w:eastAsia="Malgun Gothic" w:hAnsi="Arial" w:cs="Arial" w:hint="default"/>
          <w:color w:val="212121"/>
          <w:shd w:val="clear" w:color="auto" w:fill="FFFFFF"/>
        </w:rPr>
        <w:t>web</w:t>
      </w:r>
      <w:proofErr w:type="gramEnd"/>
      <w:r>
        <w:rPr>
          <w:rFonts w:ascii="Arial" w:eastAsia="Malgun Gothic" w:hAnsi="Arial" w:cs="Arial" w:hint="default"/>
          <w:color w:val="212121"/>
          <w:shd w:val="clear" w:color="auto" w:fill="FFFFFF"/>
        </w:rPr>
        <w:t>-designer.</w:t>
      </w: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• 1999-2002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- DP "Hotel complex" </w:t>
      </w:r>
      <w:proofErr w:type="spellStart"/>
      <w:r>
        <w:rPr>
          <w:rFonts w:ascii="Arial" w:eastAsia="Malgun Gothic" w:hAnsi="Arial" w:cs="Arial" w:hint="default"/>
          <w:color w:val="212121"/>
          <w:shd w:val="clear" w:color="auto" w:fill="FFFFFF"/>
        </w:rPr>
        <w:t>Predslava</w:t>
      </w:r>
      <w:proofErr w:type="spellEnd"/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"- IT </w:t>
      </w:r>
      <w:proofErr w:type="spellStart"/>
      <w:r>
        <w:rPr>
          <w:rFonts w:ascii="Arial" w:eastAsia="Malgun Gothic" w:hAnsi="Arial" w:cs="Arial" w:hint="default"/>
          <w:color w:val="212121"/>
          <w:shd w:val="clear" w:color="auto" w:fill="FFFFFF"/>
        </w:rPr>
        <w:t>spesialist</w:t>
      </w:r>
      <w:proofErr w:type="spellEnd"/>
      <w:r>
        <w:rPr>
          <w:rFonts w:ascii="Arial" w:eastAsia="Malgun Gothic" w:hAnsi="Arial" w:cs="Arial" w:hint="default"/>
          <w:color w:val="212121"/>
          <w:shd w:val="clear" w:color="auto" w:fill="FFFFFF"/>
        </w:rPr>
        <w:t>/system administrator, web-master.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Education / Education:</w:t>
      </w: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Kiev gymnasium №32 with in-depth study of English;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Children's music school №10 (cello and piano);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</w:t>
      </w:r>
      <w:r w:rsidRPr="00157CF1">
        <w:rPr>
          <w:rFonts w:ascii="Arial" w:eastAsia="Malgun Gothic" w:hAnsi="Arial" w:cs="Arial" w:hint="default"/>
          <w:color w:val="212121"/>
          <w:shd w:val="clear" w:color="auto" w:fill="FFFFFF"/>
        </w:rPr>
        <w:t>«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Lyra</w:t>
      </w:r>
      <w:r w:rsidRPr="00157CF1">
        <w:rPr>
          <w:rFonts w:ascii="Arial" w:eastAsia="Malgun Gothic" w:hAnsi="Arial" w:cs="Arial" w:hint="default"/>
          <w:color w:val="212121"/>
          <w:shd w:val="clear" w:color="auto" w:fill="FFFFFF"/>
        </w:rPr>
        <w:t>»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art studio;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Kyiv City Interlingua Foreign Language Courses (business </w:t>
      </w:r>
      <w:proofErr w:type="spellStart"/>
      <w:proofErr w:type="gramStart"/>
      <w:r>
        <w:rPr>
          <w:rFonts w:ascii="Arial" w:eastAsia="Malgun Gothic" w:hAnsi="Arial" w:cs="Arial" w:hint="default"/>
          <w:color w:val="212121"/>
          <w:shd w:val="clear" w:color="auto" w:fill="FFFFFF"/>
        </w:rPr>
        <w:t>english</w:t>
      </w:r>
      <w:proofErr w:type="spellEnd"/>
      <w:proofErr w:type="gramEnd"/>
      <w:r>
        <w:rPr>
          <w:rFonts w:ascii="Arial" w:eastAsia="Malgun Gothic" w:hAnsi="Arial" w:cs="Arial" w:hint="default"/>
          <w:color w:val="212121"/>
          <w:shd w:val="clear" w:color="auto" w:fill="FFFFFF"/>
        </w:rPr>
        <w:t>);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NTUU "KPI" (design and design of computers);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Institute of Economics and Int. Croc rights (international economy);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 w:hint="default"/>
          <w:color w:val="212121"/>
          <w:shd w:val="clear" w:color="auto" w:fill="FFFFFF"/>
        </w:rPr>
        <w:t>Derzhavna</w:t>
      </w:r>
      <w:proofErr w:type="spellEnd"/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Academy of Communal Gloriousness (enterprise economics).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Professional skills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:</w:t>
      </w: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Design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Development of dummies for printing: image, creative, informational, technical.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Creation of logos, corporate identity, Brand books, Guide line, typography 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(creating and updating fonts).</w:t>
      </w:r>
    </w:p>
    <w:p w:rsidR="00A737F7" w:rsidRDefault="00A737F7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  <w:proofErr w:type="spellStart"/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lastRenderedPageBreak/>
        <w:t>Illustraion</w:t>
      </w:r>
      <w:proofErr w:type="spellEnd"/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Vector graphics: subject and abstract, rendering bitmap images into vector.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Create characters, scenes and spaces. Infographics, charts, graphics, drawings, ornaments, textures.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Drawing raster images in vect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or.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Freehand drawing sketches, sketches, design elements and characters (for further transformation into a vector format).</w:t>
      </w:r>
    </w:p>
    <w:p w:rsidR="00A737F7" w:rsidRDefault="00A737F7">
      <w:pPr>
        <w:pStyle w:val="HTML"/>
        <w:spacing w:before="60" w:after="0" w:line="360" w:lineRule="atLeast"/>
        <w:rPr>
          <w:rFonts w:ascii="Arial" w:eastAsia="Malgun Gothic" w:hAnsi="Arial" w:cs="Arial" w:hint="default"/>
          <w:color w:val="212121"/>
        </w:rPr>
      </w:pPr>
    </w:p>
    <w:p w:rsidR="00A737F7" w:rsidRDefault="00157CF1">
      <w:pPr>
        <w:pStyle w:val="HTML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proofErr w:type="spellStart"/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Polygraphy</w:t>
      </w:r>
      <w:proofErr w:type="spellEnd"/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\DTP</w:t>
      </w:r>
    </w:p>
    <w:p w:rsidR="00A737F7" w:rsidRDefault="00157CF1">
      <w:pPr>
        <w:pStyle w:val="HTML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Integrated development of graphic font styles and design for catalogs, magazines, newspapers, booklets, 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brochures;</w:t>
      </w:r>
    </w:p>
    <w:p w:rsidR="00A737F7" w:rsidRDefault="00157CF1">
      <w:pPr>
        <w:pStyle w:val="HTML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Complicated layout, illustration, photo-design of multipage full-color publications: image, advertising, news, information, catalog.</w:t>
      </w:r>
    </w:p>
    <w:p w:rsidR="00A737F7" w:rsidRDefault="00157CF1">
      <w:pPr>
        <w:pStyle w:val="HTML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Prepress, color separation / Pantone - offset / number / screen printing / selective lacquering / cutting / 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perforation / creasing / folding).</w:t>
      </w:r>
    </w:p>
    <w:p w:rsidR="00A737F7" w:rsidRDefault="00157CF1">
      <w:pPr>
        <w:pStyle w:val="HTML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A thorough knowledge of </w:t>
      </w:r>
      <w:proofErr w:type="spellStart"/>
      <w:r>
        <w:rPr>
          <w:rFonts w:ascii="Arial" w:eastAsia="Malgun Gothic" w:hAnsi="Arial" w:cs="Arial" w:hint="default"/>
          <w:color w:val="212121"/>
          <w:shd w:val="clear" w:color="auto" w:fill="FFFFFF"/>
        </w:rPr>
        <w:t>Abobe</w:t>
      </w:r>
      <w:proofErr w:type="spellEnd"/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Acrobat Professional, Distiller and </w:t>
      </w:r>
      <w:proofErr w:type="spellStart"/>
      <w:r>
        <w:rPr>
          <w:rFonts w:ascii="Arial" w:eastAsia="Malgun Gothic" w:hAnsi="Arial" w:cs="Arial" w:hint="default"/>
          <w:color w:val="212121"/>
          <w:shd w:val="clear" w:color="auto" w:fill="FFFFFF"/>
        </w:rPr>
        <w:t>Enfocus</w:t>
      </w:r>
      <w:proofErr w:type="spellEnd"/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eastAsia="Malgun Gothic" w:hAnsi="Arial" w:cs="Arial" w:hint="default"/>
          <w:color w:val="212121"/>
          <w:shd w:val="clear" w:color="auto" w:fill="FFFFFF"/>
        </w:rPr>
        <w:t>PitStop</w:t>
      </w:r>
      <w:proofErr w:type="spellEnd"/>
      <w:r>
        <w:rPr>
          <w:rFonts w:ascii="Arial" w:eastAsia="Malgun Gothic" w:hAnsi="Arial" w:cs="Arial" w:hint="default"/>
          <w:color w:val="212121"/>
          <w:shd w:val="clear" w:color="auto" w:fill="FFFFFF"/>
        </w:rPr>
        <w:t>.</w:t>
      </w:r>
    </w:p>
    <w:p w:rsidR="00A737F7" w:rsidRDefault="00157CF1">
      <w:pPr>
        <w:pStyle w:val="HTML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Assembly of multi-page publications, descents, film output - management and maintenance of film ripper.</w:t>
      </w:r>
    </w:p>
    <w:p w:rsidR="00A737F7" w:rsidRDefault="00157CF1">
      <w:pPr>
        <w:pStyle w:val="HTML"/>
        <w:spacing w:after="0" w:line="360" w:lineRule="atLeast"/>
        <w:rPr>
          <w:rFonts w:ascii="Arial" w:eastAsia="Malgun Gothic" w:hAnsi="Arial" w:cs="Arial" w:hint="default"/>
          <w:color w:val="212121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Control of color and print q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uality directly at the printing house - knowledge of technology, standards and principles of the printing process.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Web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Development of site design - image, communication and information.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SEO - content filling with graphic, audio, video, texts, </w:t>
      </w:r>
      <w:proofErr w:type="gramStart"/>
      <w:r>
        <w:rPr>
          <w:rFonts w:ascii="Arial" w:eastAsia="Malgun Gothic" w:hAnsi="Arial" w:cs="Arial" w:hint="default"/>
          <w:color w:val="212121"/>
          <w:shd w:val="clear" w:color="auto" w:fill="FFFFFF"/>
        </w:rPr>
        <w:t>applications, utilities (for example, author and company screensavers (screen savers))</w:t>
      </w:r>
      <w:proofErr w:type="gramEnd"/>
      <w:r>
        <w:rPr>
          <w:rFonts w:ascii="Arial" w:eastAsia="Malgun Gothic" w:hAnsi="Arial" w:cs="Arial" w:hint="default"/>
          <w:color w:val="212121"/>
          <w:shd w:val="clear" w:color="auto" w:fill="FFFFFF"/>
        </w:rPr>
        <w:t>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Decoration and navigation, creation of elements - icons, buttons, etc. HTML coding, PHP programming.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Administration moderation sites.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Formation of a semantic core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 to improve the performance of search queries.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Banner decoration, cooperation with networks of banner exchange, ratings.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HTML5</w:t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\Edge</w:t>
      </w:r>
      <w:r w:rsidRPr="00157CF1"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>Animate</w:t>
      </w: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• Animation banners, video, audio editing animation clips. Development of presentations. Writing scenarios and stories. Optimize navigation and access to site data.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Video \ audio </w:t>
      </w: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• Production of audio and video advertising, presentations, webinars, pr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omo, art collections, mixes, compilations. • 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M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usic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 production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b/>
          <w:bCs/>
          <w:color w:val="212121"/>
          <w:shd w:val="clear" w:color="auto" w:fill="FFFFFF"/>
        </w:rPr>
        <w:t>Additional information: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Driver's license (B);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Work on the computer: a thorough knowledge of all design and office applications (PC / Mac) graphics, video, audio;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 xml:space="preserve">• Administration of </w:t>
      </w:r>
      <w:r>
        <w:rPr>
          <w:rFonts w:ascii="Arial" w:eastAsia="Malgun Gothic" w:hAnsi="Arial" w:cs="Arial" w:hint="default"/>
          <w:color w:val="212121"/>
          <w:shd w:val="clear" w:color="auto" w:fill="FFFFFF"/>
        </w:rPr>
        <w:t>operating systems, local networks and servers.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Language skills / Language skills: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Russian - native;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  <w:shd w:val="clear" w:color="auto" w:fill="FFFFFF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Ukrainian - native;</w:t>
      </w:r>
    </w:p>
    <w:p w:rsidR="00A737F7" w:rsidRDefault="00157CF1">
      <w:pPr>
        <w:pStyle w:val="HTML"/>
        <w:shd w:val="clear" w:color="auto" w:fill="FFFFFF"/>
        <w:spacing w:after="0" w:line="360" w:lineRule="atLeast"/>
        <w:rPr>
          <w:rFonts w:ascii="Arial" w:eastAsia="Malgun Gothic" w:hAnsi="Arial" w:cs="Arial" w:hint="default"/>
          <w:color w:val="212121"/>
        </w:rPr>
      </w:pPr>
      <w:r>
        <w:rPr>
          <w:rFonts w:ascii="Arial" w:eastAsia="Malgun Gothic" w:hAnsi="Arial" w:cs="Arial" w:hint="default"/>
          <w:color w:val="212121"/>
          <w:shd w:val="clear" w:color="auto" w:fill="FFFFFF"/>
        </w:rPr>
        <w:t>• English - fluent.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sz w:val="24"/>
          <w:szCs w:val="24"/>
        </w:rPr>
        <w:br/>
      </w:r>
      <w:r>
        <w:rPr>
          <w:rFonts w:ascii="Arial" w:eastAsia="Malgun Gothic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Business / Professional Qualities: </w:t>
      </w:r>
    </w:p>
    <w:p w:rsidR="00A737F7" w:rsidRDefault="00157CF1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 xml:space="preserve">• High speed and productivity without losing quality. A creative approach 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to the problem, based on in-depth analysis and constructive solutions. • Negotiation, interpersonal skills, responsibility, discipline, attention to detail and detail. • Ability to work as a team, and completely independently. • Organization and planning o</w:t>
      </w:r>
      <w: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  <w:t>f the workflow (work flow strategy &amp; tactics). Great experience to quickly solve complex technical and intellectual problems. • Excellent knowledge of Russian, Ukrainian and English. • General erudition, optimism and sense of humor.</w:t>
      </w:r>
    </w:p>
    <w:p w:rsidR="00A737F7" w:rsidRDefault="00A737F7">
      <w:pPr>
        <w:rPr>
          <w:rFonts w:ascii="Arial" w:eastAsia="Malgun Gothic" w:hAnsi="Arial" w:cs="Arial"/>
          <w:color w:val="212121"/>
          <w:sz w:val="24"/>
          <w:szCs w:val="24"/>
          <w:shd w:val="clear" w:color="auto" w:fill="FFFFFF"/>
        </w:rPr>
      </w:pPr>
    </w:p>
    <w:sectPr w:rsidR="00A737F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3970"/>
    <w:rsid w:val="00157CF1"/>
    <w:rsid w:val="00A737F7"/>
    <w:rsid w:val="21300A6C"/>
    <w:rsid w:val="21FA1367"/>
    <w:rsid w:val="25800A70"/>
    <w:rsid w:val="2A9F2D7A"/>
    <w:rsid w:val="5FBE4DC0"/>
    <w:rsid w:val="60D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B70000"/>
  <w15:docId w15:val="{EB8A789B-E64B-404B-AEA6-B74B2EA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kno_design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knofilterz.wixsite.com/prom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TK</cp:lastModifiedBy>
  <cp:revision>2</cp:revision>
  <dcterms:created xsi:type="dcterms:W3CDTF">2018-12-06T13:43:00Z</dcterms:created>
  <dcterms:modified xsi:type="dcterms:W3CDTF">2019-01-14T10:19:00Z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